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E0C1F0" w14:textId="624DC9BD" w:rsidR="00D86BCE" w:rsidRDefault="00D86BCE" w:rsidP="00A76D5F">
      <w:pPr>
        <w:pStyle w:val="CRCoverPage"/>
        <w:tabs>
          <w:tab w:val="right" w:pos="9639"/>
        </w:tabs>
        <w:spacing w:after="0"/>
        <w:rPr>
          <w:b/>
          <w:i/>
          <w:noProof/>
          <w:sz w:val="28"/>
        </w:rPr>
      </w:pPr>
      <w:bookmarkStart w:id="0" w:name="_Hlk44665606"/>
      <w:r>
        <w:rPr>
          <w:b/>
          <w:noProof/>
          <w:sz w:val="24"/>
        </w:rPr>
        <w:t>3GPP TSG-CT WG3 Meeting #11</w:t>
      </w:r>
      <w:r w:rsidR="00BC4FD1">
        <w:rPr>
          <w:b/>
          <w:noProof/>
          <w:sz w:val="24"/>
        </w:rPr>
        <w:t>4</w:t>
      </w:r>
      <w:r>
        <w:rPr>
          <w:b/>
          <w:noProof/>
          <w:sz w:val="24"/>
        </w:rPr>
        <w:t>e</w:t>
      </w:r>
      <w:r>
        <w:rPr>
          <w:b/>
          <w:i/>
          <w:noProof/>
          <w:sz w:val="28"/>
        </w:rPr>
        <w:tab/>
      </w:r>
      <w:r>
        <w:rPr>
          <w:b/>
          <w:noProof/>
          <w:sz w:val="24"/>
        </w:rPr>
        <w:t>C3-21</w:t>
      </w:r>
      <w:r w:rsidR="00B0619F">
        <w:rPr>
          <w:b/>
          <w:noProof/>
          <w:sz w:val="24"/>
        </w:rPr>
        <w:t>1</w:t>
      </w:r>
      <w:r w:rsidR="00D75D9C">
        <w:rPr>
          <w:b/>
          <w:noProof/>
          <w:sz w:val="24"/>
        </w:rPr>
        <w:t>632</w:t>
      </w:r>
    </w:p>
    <w:p w14:paraId="377CE868" w14:textId="44F641F2" w:rsidR="00D86BCE" w:rsidRDefault="00D86BCE" w:rsidP="00D86BCE">
      <w:pPr>
        <w:pStyle w:val="CRCoverPage"/>
        <w:outlineLvl w:val="0"/>
        <w:rPr>
          <w:b/>
          <w:noProof/>
          <w:sz w:val="24"/>
        </w:rPr>
      </w:pPr>
      <w:r>
        <w:rPr>
          <w:b/>
          <w:noProof/>
          <w:sz w:val="24"/>
        </w:rPr>
        <w:t>E-Meeting, 2</w:t>
      </w:r>
      <w:r w:rsidR="00EB02C8">
        <w:rPr>
          <w:b/>
          <w:noProof/>
          <w:sz w:val="24"/>
        </w:rPr>
        <w:t>4</w:t>
      </w:r>
      <w:r>
        <w:rPr>
          <w:b/>
          <w:noProof/>
          <w:sz w:val="24"/>
        </w:rPr>
        <w:t xml:space="preserve">th </w:t>
      </w:r>
      <w:r w:rsidR="00EB02C8">
        <w:rPr>
          <w:b/>
          <w:noProof/>
          <w:sz w:val="24"/>
        </w:rPr>
        <w:t>February</w:t>
      </w:r>
      <w:r>
        <w:rPr>
          <w:b/>
          <w:noProof/>
          <w:sz w:val="24"/>
        </w:rPr>
        <w:t xml:space="preserve">– </w:t>
      </w:r>
      <w:r w:rsidR="00EB02C8">
        <w:rPr>
          <w:b/>
          <w:noProof/>
          <w:sz w:val="24"/>
        </w:rPr>
        <w:t>5</w:t>
      </w:r>
      <w:r>
        <w:rPr>
          <w:b/>
          <w:noProof/>
          <w:sz w:val="24"/>
        </w:rPr>
        <w:t xml:space="preserve">th </w:t>
      </w:r>
      <w:r w:rsidR="005C4C7C">
        <w:rPr>
          <w:b/>
          <w:noProof/>
          <w:sz w:val="24"/>
        </w:rPr>
        <w:t>March</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14CF9E" w:rsidR="001E41F3" w:rsidRPr="00410371" w:rsidRDefault="003F7DE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w:t>
            </w:r>
            <w:r>
              <w:rPr>
                <w:b/>
                <w:noProof/>
                <w:sz w:val="28"/>
              </w:rPr>
              <w:fldChar w:fldCharType="end"/>
            </w:r>
            <w:r w:rsidR="00C94F0A">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9FB9DB" w:rsidR="001E41F3" w:rsidRPr="00410371" w:rsidRDefault="004343BF" w:rsidP="00547111">
            <w:pPr>
              <w:pStyle w:val="CRCoverPage"/>
              <w:spacing w:after="0"/>
              <w:rPr>
                <w:noProof/>
              </w:rPr>
            </w:pPr>
            <w:fldSimple w:instr=" DOCPROPERTY  Cr#  \* MERGEFORMAT ">
              <w:r w:rsidR="00E13F3D" w:rsidRPr="00410371">
                <w:rPr>
                  <w:b/>
                  <w:noProof/>
                  <w:sz w:val="28"/>
                </w:rPr>
                <w:t>0</w:t>
              </w:r>
            </w:fldSimple>
            <w:r w:rsidR="0083657D">
              <w:rPr>
                <w:b/>
                <w:noProof/>
                <w:sz w:val="28"/>
              </w:rPr>
              <w:t>739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5F06D7" w:rsidR="001E41F3" w:rsidRPr="00410371" w:rsidRDefault="00AB691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52ADD7" w:rsidR="001E41F3" w:rsidRPr="00410371" w:rsidRDefault="003F7DE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107D59">
              <w:rPr>
                <w:b/>
                <w:noProof/>
                <w:sz w:val="28"/>
              </w:rPr>
              <w:t>5</w:t>
            </w:r>
            <w:r w:rsidR="00E13F3D" w:rsidRPr="00410371">
              <w:rPr>
                <w:b/>
                <w:noProof/>
                <w:sz w:val="28"/>
              </w:rPr>
              <w:t>.</w:t>
            </w:r>
            <w:r w:rsidR="00107D59">
              <w:rPr>
                <w:b/>
                <w:noProof/>
                <w:sz w:val="28"/>
              </w:rPr>
              <w:t>9</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93029F" w:rsidR="00F25D98" w:rsidRDefault="00C94F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12780F" w:rsidR="001E41F3" w:rsidRDefault="00785BED">
            <w:pPr>
              <w:pStyle w:val="CRCoverPage"/>
              <w:spacing w:after="0"/>
              <w:ind w:left="100"/>
              <w:rPr>
                <w:noProof/>
              </w:rPr>
            </w:pPr>
            <w:r>
              <w:rPr>
                <w:noProof/>
                <w:lang w:eastAsia="zh-CN"/>
              </w:rPr>
              <w:t>C</w:t>
            </w:r>
            <w:r w:rsidR="005C4C7C">
              <w:rPr>
                <w:noProof/>
                <w:lang w:eastAsia="zh-CN"/>
              </w:rPr>
              <w:t>orrection</w:t>
            </w:r>
            <w:r>
              <w:rPr>
                <w:noProof/>
                <w:lang w:eastAsia="zh-CN"/>
              </w:rPr>
              <w:t xml:space="preserve"> </w:t>
            </w:r>
            <w:r w:rsidR="002B6B62">
              <w:rPr>
                <w:noProof/>
                <w:lang w:eastAsia="zh-CN"/>
              </w:rPr>
              <w:t xml:space="preserve">to </w:t>
            </w:r>
            <w:r w:rsidR="00B0619F">
              <w:rPr>
                <w:noProof/>
                <w:lang w:eastAsia="zh-CN"/>
              </w:rPr>
              <w:t>PCF behavior when removing PCC/Session rules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C81EF5" w:rsidR="001E41F3" w:rsidRDefault="00C94F0A">
            <w:pPr>
              <w:pStyle w:val="CRCoverPage"/>
              <w:spacing w:after="0"/>
              <w:ind w:left="100"/>
              <w:rPr>
                <w:noProof/>
              </w:rPr>
            </w:pPr>
            <w:r>
              <w:t>Ericsson</w:t>
            </w:r>
            <w:r w:rsidR="00206F96">
              <w:t>, China Mobile</w:t>
            </w:r>
            <w:r w:rsidR="007D1049">
              <w:fldChar w:fldCharType="begin"/>
            </w:r>
            <w:r w:rsidR="007D1049">
              <w:instrText xml:space="preserve"> DOCPROPERTY  SourceIfWg  \* MERGEFORMAT </w:instrText>
            </w:r>
            <w:r w:rsidR="007D1049">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798373" w:rsidR="001E41F3" w:rsidRDefault="00BF7BC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927DE4" w:rsidR="001E41F3" w:rsidRDefault="00BC1049">
            <w:pPr>
              <w:pStyle w:val="CRCoverPage"/>
              <w:spacing w:after="0"/>
              <w:ind w:left="100"/>
              <w:rPr>
                <w:noProof/>
              </w:rPr>
            </w:pPr>
            <w:r>
              <w:rPr>
                <w:noProof/>
                <w:lang w:eastAsia="zh-CN"/>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CA5E6E" w:rsidR="001E41F3" w:rsidRDefault="003F7DE9">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BF7BCE">
              <w:rPr>
                <w:noProof/>
              </w:rPr>
              <w:t>1</w:t>
            </w:r>
            <w:r w:rsidR="00D24991">
              <w:rPr>
                <w:noProof/>
              </w:rPr>
              <w:t>-</w:t>
            </w:r>
            <w:r w:rsidR="00BF7BCE">
              <w:rPr>
                <w:noProof/>
              </w:rPr>
              <w:t>0</w:t>
            </w:r>
            <w:r w:rsidR="00171A6C">
              <w:rPr>
                <w:noProof/>
              </w:rPr>
              <w:t>2</w:t>
            </w:r>
            <w:r w:rsidR="00D24991">
              <w:rPr>
                <w:noProof/>
              </w:rPr>
              <w:t>-</w:t>
            </w:r>
            <w:r w:rsidR="00171A6C">
              <w:rPr>
                <w:noProof/>
              </w:rPr>
              <w:t>1</w:t>
            </w:r>
            <w:r w:rsidR="00BF7BCE">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744633" w:rsidR="001E41F3" w:rsidRDefault="00107D5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F75B49" w:rsidR="001E41F3" w:rsidRDefault="003F7DE9">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107D59">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98CB4E" w14:textId="2E02426C" w:rsidR="001F1F66" w:rsidRDefault="00171A6C" w:rsidP="0064196D">
            <w:pPr>
              <w:pStyle w:val="CRCoverPage"/>
              <w:spacing w:after="0"/>
              <w:ind w:left="100"/>
              <w:rPr>
                <w:color w:val="000000" w:themeColor="text1"/>
              </w:rPr>
            </w:pPr>
            <w:r>
              <w:rPr>
                <w:color w:val="000000" w:themeColor="text1"/>
              </w:rPr>
              <w:t xml:space="preserve">As described in </w:t>
            </w:r>
            <w:hyperlink r:id="rId15" w:history="1">
              <w:r w:rsidR="003601BC" w:rsidRPr="003601BC">
                <w:rPr>
                  <w:rStyle w:val="Hyperlink"/>
                </w:rPr>
                <w:t>C3-210230</w:t>
              </w:r>
            </w:hyperlink>
            <w:r w:rsidR="003601BC">
              <w:rPr>
                <w:color w:val="000000" w:themeColor="text1"/>
              </w:rPr>
              <w:t xml:space="preserve"> </w:t>
            </w:r>
            <w:r w:rsidR="003F60AA">
              <w:rPr>
                <w:color w:val="000000" w:themeColor="text1"/>
              </w:rPr>
              <w:t xml:space="preserve">when the PCF </w:t>
            </w:r>
            <w:r w:rsidR="00DE6A2B">
              <w:rPr>
                <w:color w:val="000000" w:themeColor="text1"/>
              </w:rPr>
              <w:t>does not control the</w:t>
            </w:r>
            <w:r w:rsidR="003F60AA">
              <w:rPr>
                <w:color w:val="000000" w:themeColor="text1"/>
              </w:rPr>
              <w:t xml:space="preserve"> remov</w:t>
            </w:r>
            <w:r w:rsidR="00DE6A2B">
              <w:rPr>
                <w:color w:val="000000" w:themeColor="text1"/>
              </w:rPr>
              <w:t>al</w:t>
            </w:r>
            <w:r w:rsidR="003F60AA">
              <w:rPr>
                <w:color w:val="000000" w:themeColor="text1"/>
              </w:rPr>
              <w:t xml:space="preserve"> </w:t>
            </w:r>
            <w:r w:rsidR="00227E3E">
              <w:rPr>
                <w:color w:val="000000" w:themeColor="text1"/>
              </w:rPr>
              <w:t>from the SMF</w:t>
            </w:r>
            <w:r w:rsidR="0025232C">
              <w:rPr>
                <w:color w:val="000000" w:themeColor="text1"/>
              </w:rPr>
              <w:t xml:space="preserve"> of</w:t>
            </w:r>
            <w:r w:rsidR="00227E3E">
              <w:rPr>
                <w:color w:val="000000" w:themeColor="text1"/>
              </w:rPr>
              <w:t xml:space="preserve"> the </w:t>
            </w:r>
            <w:r w:rsidR="0025232C">
              <w:rPr>
                <w:color w:val="000000" w:themeColor="text1"/>
              </w:rPr>
              <w:t xml:space="preserve">provisioned </w:t>
            </w:r>
            <w:r w:rsidR="00227E3E">
              <w:rPr>
                <w:color w:val="000000" w:themeColor="text1"/>
              </w:rPr>
              <w:t xml:space="preserve">decision data that are not referred by any session/PCC rule, </w:t>
            </w:r>
            <w:r w:rsidR="00F30FB4">
              <w:rPr>
                <w:color w:val="000000" w:themeColor="text1"/>
              </w:rPr>
              <w:t xml:space="preserve">the </w:t>
            </w:r>
            <w:r w:rsidR="00F14C43">
              <w:rPr>
                <w:color w:val="000000" w:themeColor="text1"/>
              </w:rPr>
              <w:t xml:space="preserve">number of unused decision data </w:t>
            </w:r>
            <w:r w:rsidR="00715B64">
              <w:rPr>
                <w:color w:val="000000" w:themeColor="text1"/>
              </w:rPr>
              <w:t xml:space="preserve">in the SMF </w:t>
            </w:r>
            <w:r w:rsidR="00F14C43">
              <w:rPr>
                <w:color w:val="000000" w:themeColor="text1"/>
              </w:rPr>
              <w:t xml:space="preserve">may </w:t>
            </w:r>
            <w:r w:rsidR="00853D63">
              <w:rPr>
                <w:color w:val="000000" w:themeColor="text1"/>
              </w:rPr>
              <w:t>increase</w:t>
            </w:r>
            <w:r w:rsidR="00E80248">
              <w:rPr>
                <w:color w:val="000000" w:themeColor="text1"/>
              </w:rPr>
              <w:t xml:space="preserve"> up to a limit where the SMF </w:t>
            </w:r>
            <w:r w:rsidR="00853D63">
              <w:rPr>
                <w:color w:val="000000" w:themeColor="text1"/>
              </w:rPr>
              <w:t>starts misbehaving</w:t>
            </w:r>
            <w:r w:rsidR="00AA1E55">
              <w:rPr>
                <w:color w:val="000000" w:themeColor="text1"/>
              </w:rPr>
              <w:t>.</w:t>
            </w:r>
          </w:p>
          <w:p w14:paraId="708AA7DE" w14:textId="62FBFE61" w:rsidR="00D75A63" w:rsidRPr="0064196D" w:rsidRDefault="001F1F66" w:rsidP="0064196D">
            <w:pPr>
              <w:pStyle w:val="CRCoverPage"/>
              <w:spacing w:after="0"/>
              <w:ind w:left="100"/>
              <w:rPr>
                <w:rFonts w:cs="Arial"/>
              </w:rPr>
            </w:pPr>
            <w:r>
              <w:rPr>
                <w:color w:val="000000" w:themeColor="text1"/>
              </w:rPr>
              <w:t xml:space="preserve">The text </w:t>
            </w:r>
            <w:r w:rsidR="0070786F">
              <w:rPr>
                <w:color w:val="000000" w:themeColor="text1"/>
              </w:rPr>
              <w:t>in clause 4.2.6.</w:t>
            </w:r>
            <w:r w:rsidR="008043FE">
              <w:rPr>
                <w:color w:val="000000" w:themeColor="text1"/>
              </w:rPr>
              <w:t>1 “</w:t>
            </w:r>
            <w:r w:rsidR="003B5FBB" w:rsidRPr="003B5FBB">
              <w:rPr>
                <w:rFonts w:ascii="Times New Roman" w:eastAsia="SimSun" w:hAnsi="Times New Roman"/>
                <w:lang w:eastAsia="zh-CN"/>
              </w:rPr>
              <w:t>The PCF may keep a policy decision data or condition data valid when the PCF removes all the PCC(s) or session rule(s) referring to the policy decision data or condition data.</w:t>
            </w:r>
            <w:r w:rsidR="008043FE">
              <w:rPr>
                <w:color w:val="000000" w:themeColor="text1"/>
              </w:rPr>
              <w:t>”</w:t>
            </w:r>
            <w:r w:rsidR="00134A73">
              <w:rPr>
                <w:color w:val="000000" w:themeColor="text1"/>
              </w:rPr>
              <w:t xml:space="preserve"> </w:t>
            </w:r>
            <w:r w:rsidR="003B5FBB">
              <w:rPr>
                <w:color w:val="000000" w:themeColor="text1"/>
              </w:rPr>
              <w:t xml:space="preserve">whose purpose was to </w:t>
            </w:r>
            <w:r w:rsidR="00347B4A">
              <w:rPr>
                <w:color w:val="000000" w:themeColor="text1"/>
              </w:rPr>
              <w:t>i</w:t>
            </w:r>
            <w:r w:rsidR="00073481">
              <w:rPr>
                <w:color w:val="000000" w:themeColor="text1"/>
              </w:rPr>
              <w:t>mprove</w:t>
            </w:r>
            <w:r w:rsidR="00347B4A">
              <w:rPr>
                <w:color w:val="000000" w:themeColor="text1"/>
              </w:rPr>
              <w:t xml:space="preserve"> the efficiency of the N7 interface allow</w:t>
            </w:r>
            <w:r w:rsidR="00680912">
              <w:rPr>
                <w:color w:val="000000" w:themeColor="text1"/>
              </w:rPr>
              <w:t>ing</w:t>
            </w:r>
            <w:r w:rsidR="00347B4A">
              <w:rPr>
                <w:color w:val="000000" w:themeColor="text1"/>
              </w:rPr>
              <w:t xml:space="preserve"> the </w:t>
            </w:r>
            <w:r w:rsidR="00680912">
              <w:rPr>
                <w:color w:val="000000" w:themeColor="text1"/>
              </w:rPr>
              <w:t xml:space="preserve">future </w:t>
            </w:r>
            <w:r w:rsidR="00347B4A">
              <w:rPr>
                <w:color w:val="000000" w:themeColor="text1"/>
              </w:rPr>
              <w:t xml:space="preserve">reuse of previously provisioned decision data </w:t>
            </w:r>
            <w:r w:rsidR="003824DD">
              <w:rPr>
                <w:color w:val="000000" w:themeColor="text1"/>
              </w:rPr>
              <w:t xml:space="preserve">PCC rules is </w:t>
            </w:r>
            <w:r w:rsidR="00FE721C">
              <w:rPr>
                <w:color w:val="000000" w:themeColor="text1"/>
              </w:rPr>
              <w:t xml:space="preserve">resulting in faulty </w:t>
            </w:r>
            <w:r w:rsidR="009A1F6D">
              <w:rPr>
                <w:color w:val="000000" w:themeColor="text1"/>
              </w:rPr>
              <w:t xml:space="preserve">PCF </w:t>
            </w:r>
            <w:r w:rsidR="00FE721C">
              <w:rPr>
                <w:color w:val="000000" w:themeColor="text1"/>
              </w:rPr>
              <w:t xml:space="preserve">implementations </w:t>
            </w:r>
            <w:r w:rsidR="009A1F6D">
              <w:rPr>
                <w:color w:val="000000" w:themeColor="text1"/>
              </w:rPr>
              <w:t xml:space="preserve">that </w:t>
            </w:r>
            <w:r w:rsidR="00680912">
              <w:rPr>
                <w:color w:val="000000" w:themeColor="text1"/>
              </w:rPr>
              <w:t xml:space="preserve">only end up in </w:t>
            </w:r>
            <w:r w:rsidR="00CE3181">
              <w:rPr>
                <w:color w:val="000000" w:themeColor="text1"/>
              </w:rPr>
              <w:t>overprovisioning of decision data in the SMF.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AFC79A" w14:textId="26B65AB4" w:rsidR="003B5A18" w:rsidRDefault="003B5A18" w:rsidP="003B5A18">
            <w:pPr>
              <w:pStyle w:val="CRCoverPage"/>
              <w:spacing w:after="0"/>
              <w:rPr>
                <w:noProof/>
              </w:rPr>
            </w:pPr>
            <w:r>
              <w:rPr>
                <w:noProof/>
              </w:rPr>
              <w:t xml:space="preserve">Clause 4.2.6.1 is updated to indicate that </w:t>
            </w:r>
            <w:r w:rsidRPr="008733B5">
              <w:rPr>
                <w:noProof/>
              </w:rPr>
              <w:t>If the PCF determines that the policy decision or condition data shall be used for future PCC or session rule(s), the PCF may keep a policy decision data or condition data valid when the PCF removes all the PCC(s) or session rule(s) referring to the policy decision data or condition data; otherwise the PCF shall remove the provisioned policy decision data or condition data when the PCF removes all the PCC or session rule(s) referring to the policy decision data or condition data.</w:t>
            </w:r>
          </w:p>
          <w:p w14:paraId="31C656EC" w14:textId="30029235" w:rsidR="001E41F3" w:rsidRDefault="001E41F3" w:rsidP="003B5A18">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D6C0A0" w:rsidR="001E41F3" w:rsidRDefault="00C94F0A">
            <w:pPr>
              <w:pStyle w:val="CRCoverPage"/>
              <w:spacing w:after="0"/>
              <w:ind w:left="100"/>
              <w:rPr>
                <w:noProof/>
              </w:rPr>
            </w:pPr>
            <w:r>
              <w:rPr>
                <w:noProof/>
              </w:rPr>
              <w:t>Incorrect specification that leads to misinterpretations and implementation mistakes.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6A4120" w:rsidR="001E41F3" w:rsidRDefault="004162E6">
            <w:pPr>
              <w:pStyle w:val="CRCoverPage"/>
              <w:spacing w:after="0"/>
              <w:ind w:left="100"/>
              <w:rPr>
                <w:noProof/>
              </w:rPr>
            </w:pPr>
            <w:r>
              <w:rPr>
                <w:noProof/>
              </w:rPr>
              <w:t>4.2.6.1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85FCE" w:rsidR="001E41F3" w:rsidRDefault="00C94F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05E11" w:rsidR="001E41F3" w:rsidRDefault="00C94F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59228" w:rsidR="001E41F3" w:rsidRDefault="00C94F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A6813" w:rsidR="001E41F3" w:rsidRDefault="00C94F0A">
            <w:pPr>
              <w:pStyle w:val="CRCoverPage"/>
              <w:spacing w:after="0"/>
              <w:ind w:left="100"/>
              <w:rPr>
                <w:noProof/>
              </w:rPr>
            </w:pPr>
            <w:r>
              <w:rPr>
                <w:rFonts w:hint="eastAsia"/>
                <w:noProof/>
                <w:lang w:eastAsia="zh-CN"/>
              </w:rPr>
              <w:t xml:space="preserve">This </w:t>
            </w:r>
            <w:r>
              <w:rPr>
                <w:noProof/>
                <w:lang w:eastAsia="zh-CN"/>
              </w:rPr>
              <w:t>CR does not impact the OpenAPI file</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C6827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28A70E1" w14:textId="77777777" w:rsidR="0053742B" w:rsidRDefault="0053742B" w:rsidP="0053742B">
      <w:pPr>
        <w:outlineLvl w:val="0"/>
        <w:rPr>
          <w:b/>
          <w:bCs/>
          <w:noProof/>
        </w:rPr>
      </w:pPr>
      <w:r w:rsidRPr="00103680">
        <w:rPr>
          <w:b/>
          <w:bCs/>
          <w:noProof/>
        </w:rPr>
        <w:lastRenderedPageBreak/>
        <w:t>Additional discussion(if needed):</w:t>
      </w:r>
    </w:p>
    <w:p w14:paraId="6419184A" w14:textId="77777777" w:rsidR="0053742B" w:rsidRPr="00103680" w:rsidRDefault="0053742B" w:rsidP="0053742B">
      <w:pPr>
        <w:rPr>
          <w:b/>
          <w:bCs/>
          <w:noProof/>
        </w:rPr>
      </w:pPr>
      <w:r>
        <w:rPr>
          <w:b/>
          <w:bCs/>
          <w:noProof/>
        </w:rPr>
        <w:t>…</w:t>
      </w:r>
    </w:p>
    <w:p w14:paraId="31C5C3B2" w14:textId="77777777" w:rsidR="0053742B" w:rsidRPr="00103680" w:rsidRDefault="0053742B" w:rsidP="0053742B">
      <w:pPr>
        <w:outlineLvl w:val="0"/>
        <w:rPr>
          <w:b/>
          <w:bCs/>
          <w:noProof/>
          <w:sz w:val="24"/>
          <w:szCs w:val="24"/>
        </w:rPr>
      </w:pPr>
      <w:r w:rsidRPr="00103680">
        <w:rPr>
          <w:b/>
          <w:bCs/>
          <w:noProof/>
          <w:sz w:val="24"/>
          <w:szCs w:val="24"/>
        </w:rPr>
        <w:t>Proposed changes:</w:t>
      </w:r>
    </w:p>
    <w:p w14:paraId="0AF16453"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F1C65A9" w14:textId="77777777" w:rsidR="00773BA3" w:rsidRDefault="00773BA3" w:rsidP="00773BA3">
      <w:pPr>
        <w:pStyle w:val="Heading4"/>
      </w:pPr>
      <w:bookmarkStart w:id="2" w:name="_Toc28011811"/>
      <w:bookmarkStart w:id="3" w:name="_Toc38876188"/>
      <w:bookmarkStart w:id="4" w:name="_Toc43192342"/>
      <w:bookmarkStart w:id="5" w:name="_Toc45133083"/>
      <w:bookmarkStart w:id="6" w:name="_Toc51314951"/>
      <w:bookmarkStart w:id="7" w:name="_Toc51761411"/>
      <w:bookmarkStart w:id="8" w:name="_Toc56671967"/>
      <w:bookmarkStart w:id="9" w:name="_Toc59015889"/>
      <w:bookmarkStart w:id="10" w:name="_Toc28012116"/>
      <w:bookmarkStart w:id="11" w:name="_Toc34122969"/>
      <w:bookmarkStart w:id="12" w:name="_Toc36037919"/>
      <w:bookmarkStart w:id="13" w:name="_Toc38875301"/>
      <w:bookmarkStart w:id="14" w:name="_Toc43191782"/>
      <w:bookmarkStart w:id="15" w:name="_Toc45133177"/>
      <w:bookmarkStart w:id="16" w:name="_Toc51316681"/>
      <w:bookmarkStart w:id="17" w:name="_Toc51761861"/>
      <w:bookmarkStart w:id="18" w:name="_Toc56674845"/>
      <w:bookmarkStart w:id="19" w:name="_Toc56675236"/>
      <w:bookmarkStart w:id="20" w:name="_Toc59016222"/>
      <w:bookmarkStart w:id="21" w:name="_Toc4490378"/>
      <w:bookmarkStart w:id="22" w:name="_Toc9864081"/>
      <w:bookmarkStart w:id="23" w:name="_Toc4485719"/>
      <w:bookmarkStart w:id="24" w:name="_Toc10453583"/>
      <w:bookmarkStart w:id="25" w:name="_Toc28011078"/>
      <w:bookmarkStart w:id="26" w:name="_Toc28012040"/>
      <w:r>
        <w:t>4.2.6.1</w:t>
      </w:r>
      <w:r>
        <w:tab/>
        <w:t>General</w:t>
      </w:r>
      <w:bookmarkEnd w:id="2"/>
      <w:bookmarkEnd w:id="3"/>
      <w:bookmarkEnd w:id="4"/>
      <w:bookmarkEnd w:id="5"/>
      <w:bookmarkEnd w:id="6"/>
      <w:bookmarkEnd w:id="7"/>
      <w:bookmarkEnd w:id="8"/>
      <w:bookmarkEnd w:id="9"/>
    </w:p>
    <w:p w14:paraId="6F74CA26" w14:textId="77777777" w:rsidR="00773BA3" w:rsidRDefault="00773BA3" w:rsidP="00773BA3">
      <w:r>
        <w:t>Policy Decisions are provided from the PCF to the NF service consumer (SMF) as part of the following service operations:</w:t>
      </w:r>
    </w:p>
    <w:p w14:paraId="6E7C1820" w14:textId="77777777" w:rsidR="00773BA3" w:rsidRDefault="00773BA3" w:rsidP="00773BA3">
      <w:pPr>
        <w:pStyle w:val="B1"/>
      </w:pPr>
      <w:r>
        <w:t>-</w:t>
      </w:r>
      <w:r>
        <w:tab/>
        <w:t xml:space="preserve">the </w:t>
      </w:r>
      <w:proofErr w:type="spellStart"/>
      <w:r>
        <w:t>Npcf_SMPolicyControl_Create</w:t>
      </w:r>
      <w:proofErr w:type="spellEnd"/>
      <w:r>
        <w:t xml:space="preserve"> Service Operation described in subclause </w:t>
      </w:r>
      <w:proofErr w:type="gramStart"/>
      <w:r>
        <w:t>4.2.2;</w:t>
      </w:r>
      <w:proofErr w:type="gramEnd"/>
    </w:p>
    <w:p w14:paraId="29B67B70" w14:textId="77777777" w:rsidR="00773BA3" w:rsidRDefault="00773BA3" w:rsidP="00773BA3">
      <w:pPr>
        <w:pStyle w:val="B1"/>
      </w:pPr>
      <w:r>
        <w:t>-</w:t>
      </w:r>
      <w:r>
        <w:tab/>
        <w:t xml:space="preserve">the SM Policy Association Notification request as part of the </w:t>
      </w:r>
      <w:proofErr w:type="spellStart"/>
      <w:r>
        <w:t>Npcf_SMPolicyControl_UpdateNotify</w:t>
      </w:r>
      <w:proofErr w:type="spellEnd"/>
      <w:r>
        <w:t xml:space="preserve"> Service Operation as described in subclause 4.2.3.2; and</w:t>
      </w:r>
    </w:p>
    <w:p w14:paraId="58AA3C3F" w14:textId="77777777" w:rsidR="00773BA3" w:rsidRDefault="00773BA3" w:rsidP="00773BA3">
      <w:pPr>
        <w:pStyle w:val="B1"/>
      </w:pPr>
      <w:r>
        <w:t>-</w:t>
      </w:r>
      <w:r>
        <w:tab/>
        <w:t>the Npcf_SMPolicyControl_Update service operation as described in subclause 4.2.4</w:t>
      </w:r>
    </w:p>
    <w:p w14:paraId="15D61E72" w14:textId="77777777" w:rsidR="00773BA3" w:rsidRDefault="00773BA3" w:rsidP="00773BA3">
      <w:pPr>
        <w:rPr>
          <w:lang w:eastAsia="zh-CN"/>
        </w:rPr>
      </w:pPr>
      <w:r>
        <w:t xml:space="preserve">Policy decisions shall be encoded within the </w:t>
      </w:r>
      <w:proofErr w:type="spellStart"/>
      <w:r>
        <w:t>SmPolicy</w:t>
      </w:r>
      <w:r>
        <w:rPr>
          <w:lang w:eastAsia="zh-CN"/>
        </w:rPr>
        <w:t>Decision</w:t>
      </w:r>
      <w:proofErr w:type="spellEnd"/>
      <w:r>
        <w:rPr>
          <w:lang w:eastAsia="zh-CN"/>
        </w:rPr>
        <w:t xml:space="preserve"> data structure defined in subclause 5.6.2.4</w:t>
      </w:r>
    </w:p>
    <w:p w14:paraId="525AC1EC" w14:textId="77777777" w:rsidR="00773BA3" w:rsidRDefault="00773BA3" w:rsidP="00773BA3">
      <w:pPr>
        <w:rPr>
          <w:lang w:eastAsia="zh-CN"/>
        </w:rPr>
      </w:pPr>
      <w:r>
        <w:rPr>
          <w:lang w:eastAsia="zh-CN"/>
        </w:rPr>
        <w:t>Policy decisions may include:</w:t>
      </w:r>
    </w:p>
    <w:p w14:paraId="7ECE51A6" w14:textId="77777777" w:rsidR="00773BA3" w:rsidRDefault="00773BA3" w:rsidP="00773BA3">
      <w:pPr>
        <w:pStyle w:val="B1"/>
        <w:rPr>
          <w:lang w:eastAsia="zh-CN"/>
        </w:rPr>
      </w:pPr>
      <w:r>
        <w:rPr>
          <w:lang w:eastAsia="zh-CN"/>
        </w:rPr>
        <w:t>-</w:t>
      </w:r>
      <w:r>
        <w:rPr>
          <w:lang w:eastAsia="zh-CN"/>
        </w:rPr>
        <w:tab/>
        <w:t>Session Rules as described in subclause 4.1.4.3 encoded within the "</w:t>
      </w:r>
      <w:proofErr w:type="spellStart"/>
      <w:r>
        <w:t>sessRules</w:t>
      </w:r>
      <w:proofErr w:type="spellEnd"/>
      <w:r>
        <w:t>"</w:t>
      </w:r>
      <w:r>
        <w:rPr>
          <w:lang w:eastAsia="zh-CN"/>
        </w:rPr>
        <w:t xml:space="preserve"> </w:t>
      </w:r>
      <w:proofErr w:type="gramStart"/>
      <w:r>
        <w:rPr>
          <w:lang w:eastAsia="zh-CN"/>
        </w:rPr>
        <w:t>attribute;</w:t>
      </w:r>
      <w:proofErr w:type="gramEnd"/>
    </w:p>
    <w:p w14:paraId="4C1F421E" w14:textId="77777777" w:rsidR="00773BA3" w:rsidRDefault="00773BA3" w:rsidP="00773BA3">
      <w:pPr>
        <w:pStyle w:val="B1"/>
        <w:rPr>
          <w:lang w:eastAsia="zh-CN"/>
        </w:rPr>
      </w:pPr>
      <w:r>
        <w:rPr>
          <w:lang w:eastAsia="zh-CN"/>
        </w:rPr>
        <w:t>-</w:t>
      </w:r>
      <w:r>
        <w:rPr>
          <w:lang w:eastAsia="zh-CN"/>
        </w:rPr>
        <w:tab/>
        <w:t>PCC Rules as described in subclause 4.1.4.2 encoded within the "</w:t>
      </w:r>
      <w:proofErr w:type="spellStart"/>
      <w:r>
        <w:t>pccRules</w:t>
      </w:r>
      <w:proofErr w:type="spellEnd"/>
      <w:r>
        <w:t>"</w:t>
      </w:r>
      <w:r>
        <w:rPr>
          <w:lang w:eastAsia="zh-CN"/>
        </w:rPr>
        <w:t xml:space="preserve"> </w:t>
      </w:r>
      <w:proofErr w:type="gramStart"/>
      <w:r>
        <w:rPr>
          <w:lang w:eastAsia="zh-CN"/>
        </w:rPr>
        <w:t>attribute;</w:t>
      </w:r>
      <w:proofErr w:type="gramEnd"/>
    </w:p>
    <w:p w14:paraId="663859A1" w14:textId="77777777" w:rsidR="00773BA3" w:rsidRDefault="00773BA3" w:rsidP="00773BA3">
      <w:pPr>
        <w:pStyle w:val="B1"/>
        <w:rPr>
          <w:lang w:eastAsia="zh-CN"/>
        </w:rPr>
      </w:pPr>
      <w:r>
        <w:rPr>
          <w:lang w:eastAsia="zh-CN"/>
        </w:rPr>
        <w:t>-</w:t>
      </w:r>
      <w:r>
        <w:rPr>
          <w:lang w:eastAsia="zh-CN"/>
        </w:rPr>
        <w:tab/>
        <w:t>QoS decisions as described in subclause 4.1.4.4.3 that can be referenced from PCC rules encoded within the "</w:t>
      </w:r>
      <w:proofErr w:type="spellStart"/>
      <w:r>
        <w:t>qosDecs</w:t>
      </w:r>
      <w:proofErr w:type="spellEnd"/>
      <w:r>
        <w:t>"</w:t>
      </w:r>
      <w:r>
        <w:rPr>
          <w:lang w:eastAsia="zh-CN"/>
        </w:rPr>
        <w:t xml:space="preserve"> </w:t>
      </w:r>
      <w:proofErr w:type="gramStart"/>
      <w:r>
        <w:rPr>
          <w:lang w:eastAsia="zh-CN"/>
        </w:rPr>
        <w:t>attribute;</w:t>
      </w:r>
      <w:proofErr w:type="gramEnd"/>
    </w:p>
    <w:p w14:paraId="1AD36270" w14:textId="77777777" w:rsidR="00773BA3" w:rsidRDefault="00773BA3" w:rsidP="00773BA3">
      <w:pPr>
        <w:pStyle w:val="B1"/>
        <w:rPr>
          <w:lang w:eastAsia="zh-CN"/>
        </w:rPr>
      </w:pPr>
      <w:r>
        <w:rPr>
          <w:lang w:eastAsia="zh-CN"/>
        </w:rPr>
        <w:t>-</w:t>
      </w:r>
      <w:r>
        <w:rPr>
          <w:lang w:eastAsia="zh-CN"/>
        </w:rPr>
        <w:tab/>
        <w:t>charging decisions as described in subclause 4.1.4.4.4 that can be referenced from PCC rules encoded within the "</w:t>
      </w:r>
      <w:proofErr w:type="spellStart"/>
      <w:r>
        <w:t>chgDecs</w:t>
      </w:r>
      <w:proofErr w:type="spellEnd"/>
      <w:r>
        <w:t>"</w:t>
      </w:r>
      <w:r>
        <w:rPr>
          <w:lang w:eastAsia="zh-CN"/>
        </w:rPr>
        <w:t xml:space="preserve"> </w:t>
      </w:r>
      <w:proofErr w:type="gramStart"/>
      <w:r>
        <w:rPr>
          <w:lang w:eastAsia="zh-CN"/>
        </w:rPr>
        <w:t>attribute;</w:t>
      </w:r>
      <w:proofErr w:type="gramEnd"/>
    </w:p>
    <w:p w14:paraId="3A741A36" w14:textId="77777777" w:rsidR="00773BA3" w:rsidRDefault="00773BA3" w:rsidP="00773BA3">
      <w:pPr>
        <w:pStyle w:val="B1"/>
        <w:rPr>
          <w:lang w:eastAsia="zh-CN"/>
        </w:rPr>
      </w:pPr>
      <w:r>
        <w:rPr>
          <w:lang w:eastAsia="zh-CN"/>
        </w:rPr>
        <w:t>-</w:t>
      </w:r>
      <w:r>
        <w:rPr>
          <w:lang w:eastAsia="zh-CN"/>
        </w:rPr>
        <w:tab/>
        <w:t>Traffic control decisions as described in subclause 4.1.4.4.2 that can be referenced from PCC rules encoded within the "</w:t>
      </w:r>
      <w:proofErr w:type="spellStart"/>
      <w:r>
        <w:t>traffContDecs</w:t>
      </w:r>
      <w:proofErr w:type="spellEnd"/>
      <w:r>
        <w:t>"</w:t>
      </w:r>
      <w:r>
        <w:rPr>
          <w:lang w:eastAsia="zh-CN"/>
        </w:rPr>
        <w:t xml:space="preserve"> </w:t>
      </w:r>
      <w:proofErr w:type="gramStart"/>
      <w:r>
        <w:rPr>
          <w:lang w:eastAsia="zh-CN"/>
        </w:rPr>
        <w:t>attribute;</w:t>
      </w:r>
      <w:proofErr w:type="gramEnd"/>
    </w:p>
    <w:p w14:paraId="131E53F3" w14:textId="77777777" w:rsidR="00773BA3" w:rsidRDefault="00773BA3" w:rsidP="00773BA3">
      <w:pPr>
        <w:pStyle w:val="B1"/>
        <w:rPr>
          <w:lang w:eastAsia="zh-CN"/>
        </w:rPr>
      </w:pPr>
      <w:r>
        <w:rPr>
          <w:lang w:eastAsia="zh-CN"/>
        </w:rPr>
        <w:t>-</w:t>
      </w:r>
      <w:r>
        <w:rPr>
          <w:lang w:eastAsia="zh-CN"/>
        </w:rPr>
        <w:tab/>
        <w:t>Usage monitoring control decisions as described in subclause 4.1.4.4.5 that can be referenced from PCC rules and session rules encoded within the "</w:t>
      </w:r>
      <w:proofErr w:type="spellStart"/>
      <w:r>
        <w:t>umDecs</w:t>
      </w:r>
      <w:proofErr w:type="spellEnd"/>
      <w:r>
        <w:t>"</w:t>
      </w:r>
      <w:r>
        <w:rPr>
          <w:lang w:eastAsia="zh-CN"/>
        </w:rPr>
        <w:t xml:space="preserve"> </w:t>
      </w:r>
      <w:proofErr w:type="gramStart"/>
      <w:r>
        <w:rPr>
          <w:lang w:eastAsia="zh-CN"/>
        </w:rPr>
        <w:t>attribute;</w:t>
      </w:r>
      <w:proofErr w:type="gramEnd"/>
    </w:p>
    <w:p w14:paraId="0D874BF3" w14:textId="77777777" w:rsidR="00773BA3" w:rsidRDefault="00773BA3" w:rsidP="00773BA3">
      <w:pPr>
        <w:pStyle w:val="B1"/>
        <w:rPr>
          <w:lang w:eastAsia="zh-CN"/>
        </w:rPr>
      </w:pPr>
      <w:r>
        <w:rPr>
          <w:lang w:eastAsia="zh-CN"/>
        </w:rPr>
        <w:t>-</w:t>
      </w:r>
      <w:r>
        <w:rPr>
          <w:lang w:eastAsia="zh-CN"/>
        </w:rPr>
        <w:tab/>
        <w:t>Conditions that can be referenced from PCC rules and session rules encoded within the "</w:t>
      </w:r>
      <w:proofErr w:type="spellStart"/>
      <w:r>
        <w:t>conds</w:t>
      </w:r>
      <w:proofErr w:type="spellEnd"/>
      <w:r>
        <w:t>"</w:t>
      </w:r>
      <w:r>
        <w:rPr>
          <w:lang w:eastAsia="zh-CN"/>
        </w:rPr>
        <w:t xml:space="preserve"> </w:t>
      </w:r>
      <w:proofErr w:type="gramStart"/>
      <w:r>
        <w:rPr>
          <w:lang w:eastAsia="zh-CN"/>
        </w:rPr>
        <w:t>attribute;</w:t>
      </w:r>
      <w:proofErr w:type="gramEnd"/>
    </w:p>
    <w:p w14:paraId="1A79655F" w14:textId="77777777" w:rsidR="00773BA3" w:rsidRDefault="00773BA3" w:rsidP="00773BA3">
      <w:pPr>
        <w:pStyle w:val="B1"/>
        <w:rPr>
          <w:lang w:eastAsia="zh-CN"/>
        </w:rPr>
      </w:pPr>
      <w:r>
        <w:rPr>
          <w:lang w:eastAsia="zh-CN"/>
        </w:rPr>
        <w:t>-</w:t>
      </w:r>
      <w:r>
        <w:rPr>
          <w:lang w:eastAsia="zh-CN"/>
        </w:rPr>
        <w:tab/>
        <w:t xml:space="preserve">A reflective QoS </w:t>
      </w:r>
      <w:proofErr w:type="gramStart"/>
      <w:r>
        <w:rPr>
          <w:lang w:eastAsia="zh-CN"/>
        </w:rPr>
        <w:t>timer;</w:t>
      </w:r>
      <w:proofErr w:type="gramEnd"/>
    </w:p>
    <w:p w14:paraId="3E32BAEA" w14:textId="77777777" w:rsidR="00773BA3" w:rsidRDefault="00773BA3" w:rsidP="00773BA3">
      <w:pPr>
        <w:pStyle w:val="B1"/>
        <w:rPr>
          <w:lang w:eastAsia="zh-CN"/>
        </w:rPr>
      </w:pPr>
      <w:r>
        <w:rPr>
          <w:lang w:eastAsia="zh-CN"/>
        </w:rPr>
        <w:t>-</w:t>
      </w:r>
      <w:r>
        <w:rPr>
          <w:lang w:eastAsia="zh-CN"/>
        </w:rPr>
        <w:tab/>
        <w:t xml:space="preserve">Policy control request triggers and applicable additional information, e.g., Revalidation Time, PRA </w:t>
      </w:r>
      <w:proofErr w:type="gramStart"/>
      <w:r>
        <w:rPr>
          <w:lang w:eastAsia="zh-CN"/>
        </w:rPr>
        <w:t>information;</w:t>
      </w:r>
      <w:proofErr w:type="gramEnd"/>
    </w:p>
    <w:p w14:paraId="3B396ED6" w14:textId="77777777" w:rsidR="00773BA3" w:rsidRDefault="00773BA3" w:rsidP="00773BA3">
      <w:pPr>
        <w:pStyle w:val="B1"/>
        <w:rPr>
          <w:lang w:eastAsia="zh-CN"/>
        </w:rPr>
      </w:pPr>
      <w:r>
        <w:rPr>
          <w:lang w:eastAsia="zh-CN"/>
        </w:rPr>
        <w:t>-</w:t>
      </w:r>
      <w:r>
        <w:rPr>
          <w:lang w:eastAsia="zh-CN"/>
        </w:rPr>
        <w:tab/>
        <w:t xml:space="preserve">Last requested rule </w:t>
      </w:r>
      <w:proofErr w:type="gramStart"/>
      <w:r>
        <w:rPr>
          <w:lang w:eastAsia="zh-CN"/>
        </w:rPr>
        <w:t>data;</w:t>
      </w:r>
      <w:proofErr w:type="gramEnd"/>
    </w:p>
    <w:p w14:paraId="255DDAB1" w14:textId="77777777" w:rsidR="00773BA3" w:rsidRDefault="00773BA3" w:rsidP="00773BA3">
      <w:pPr>
        <w:pStyle w:val="B1"/>
        <w:rPr>
          <w:lang w:eastAsia="zh-CN"/>
        </w:rPr>
      </w:pPr>
      <w:r>
        <w:rPr>
          <w:lang w:eastAsia="zh-CN"/>
        </w:rPr>
        <w:t>-</w:t>
      </w:r>
      <w:r>
        <w:rPr>
          <w:lang w:eastAsia="zh-CN"/>
        </w:rPr>
        <w:tab/>
        <w:t xml:space="preserve">Last requested usage </w:t>
      </w:r>
      <w:proofErr w:type="gramStart"/>
      <w:r>
        <w:rPr>
          <w:lang w:eastAsia="zh-CN"/>
        </w:rPr>
        <w:t>data;</w:t>
      </w:r>
      <w:proofErr w:type="gramEnd"/>
    </w:p>
    <w:p w14:paraId="1C9B6EB4" w14:textId="77777777" w:rsidR="00773BA3" w:rsidRDefault="00773BA3" w:rsidP="00773BA3">
      <w:pPr>
        <w:pStyle w:val="B1"/>
        <w:rPr>
          <w:lang w:eastAsia="zh-CN"/>
        </w:rPr>
      </w:pPr>
      <w:r>
        <w:rPr>
          <w:lang w:eastAsia="zh-CN"/>
        </w:rPr>
        <w:t>-</w:t>
      </w:r>
      <w:r>
        <w:rPr>
          <w:lang w:eastAsia="zh-CN"/>
        </w:rPr>
        <w:tab/>
        <w:t xml:space="preserve">Default charging method of the PDU </w:t>
      </w:r>
      <w:proofErr w:type="gramStart"/>
      <w:r>
        <w:rPr>
          <w:lang w:eastAsia="zh-CN"/>
        </w:rPr>
        <w:t>session;</w:t>
      </w:r>
      <w:proofErr w:type="gramEnd"/>
    </w:p>
    <w:p w14:paraId="11F29DED" w14:textId="77777777" w:rsidR="00773BA3" w:rsidRDefault="00773BA3" w:rsidP="00773BA3">
      <w:pPr>
        <w:pStyle w:val="B1"/>
        <w:rPr>
          <w:lang w:eastAsia="zh-CN"/>
        </w:rPr>
      </w:pPr>
      <w:r>
        <w:rPr>
          <w:lang w:eastAsia="zh-CN"/>
        </w:rPr>
        <w:t>-</w:t>
      </w:r>
      <w:r>
        <w:rPr>
          <w:lang w:eastAsia="zh-CN"/>
        </w:rPr>
        <w:tab/>
        <w:t xml:space="preserve">Charging </w:t>
      </w:r>
      <w:proofErr w:type="gramStart"/>
      <w:r>
        <w:rPr>
          <w:lang w:eastAsia="zh-CN"/>
        </w:rPr>
        <w:t>information;</w:t>
      </w:r>
      <w:proofErr w:type="gramEnd"/>
    </w:p>
    <w:p w14:paraId="23A138DC" w14:textId="77777777" w:rsidR="00773BA3" w:rsidRDefault="00773BA3" w:rsidP="00773BA3">
      <w:pPr>
        <w:pStyle w:val="B1"/>
        <w:rPr>
          <w:lang w:eastAsia="zh-CN"/>
        </w:rPr>
      </w:pPr>
      <w:r>
        <w:rPr>
          <w:lang w:eastAsia="zh-CN"/>
        </w:rPr>
        <w:t>-</w:t>
      </w:r>
      <w:r>
        <w:rPr>
          <w:lang w:eastAsia="zh-CN"/>
        </w:rPr>
        <w:tab/>
        <w:t xml:space="preserve">P-CSCF Restoration Support </w:t>
      </w:r>
      <w:proofErr w:type="gramStart"/>
      <w:r>
        <w:rPr>
          <w:lang w:eastAsia="zh-CN"/>
        </w:rPr>
        <w:t>Indication;</w:t>
      </w:r>
      <w:proofErr w:type="gramEnd"/>
    </w:p>
    <w:p w14:paraId="7B0F0664" w14:textId="77777777" w:rsidR="00773BA3" w:rsidRDefault="00773BA3" w:rsidP="00773BA3">
      <w:pPr>
        <w:pStyle w:val="B1"/>
        <w:rPr>
          <w:lang w:eastAsia="zh-CN"/>
        </w:rPr>
      </w:pPr>
      <w:r>
        <w:rPr>
          <w:lang w:eastAsia="zh-CN"/>
        </w:rPr>
        <w:t>-</w:t>
      </w:r>
      <w:r>
        <w:rPr>
          <w:lang w:eastAsia="zh-CN"/>
        </w:rPr>
        <w:tab/>
        <w:t xml:space="preserve">IP index </w:t>
      </w:r>
      <w:proofErr w:type="gramStart"/>
      <w:r>
        <w:rPr>
          <w:lang w:eastAsia="zh-CN"/>
        </w:rPr>
        <w:t>information;</w:t>
      </w:r>
      <w:proofErr w:type="gramEnd"/>
    </w:p>
    <w:p w14:paraId="0A752C8F" w14:textId="77777777" w:rsidR="00773BA3" w:rsidRDefault="00773BA3" w:rsidP="00773BA3">
      <w:pPr>
        <w:pStyle w:val="B1"/>
        <w:rPr>
          <w:lang w:eastAsia="zh-CN"/>
        </w:rPr>
      </w:pPr>
      <w:r>
        <w:rPr>
          <w:lang w:eastAsia="zh-CN"/>
        </w:rPr>
        <w:t>-</w:t>
      </w:r>
      <w:r>
        <w:rPr>
          <w:lang w:eastAsia="zh-CN"/>
        </w:rPr>
        <w:tab/>
        <w:t>Usage of QoS flow.</w:t>
      </w:r>
    </w:p>
    <w:p w14:paraId="4C3B11BC" w14:textId="77777777" w:rsidR="00773BA3" w:rsidRDefault="00773BA3" w:rsidP="00773BA3">
      <w:pPr>
        <w:rPr>
          <w:lang w:eastAsia="zh-CN"/>
        </w:rPr>
      </w:pPr>
      <w:r>
        <w:rPr>
          <w:lang w:eastAsia="zh-CN"/>
        </w:rPr>
        <w:t xml:space="preserve">For the </w:t>
      </w:r>
      <w:proofErr w:type="spellStart"/>
      <w:r>
        <w:t>Npcf_SMPolicyControl_Create</w:t>
      </w:r>
      <w:proofErr w:type="spellEnd"/>
      <w:r>
        <w:t xml:space="preserve"> Service Operation, the </w:t>
      </w:r>
      <w:proofErr w:type="spellStart"/>
      <w:r>
        <w:t>SmPolicy</w:t>
      </w:r>
      <w:r>
        <w:rPr>
          <w:lang w:eastAsia="zh-CN"/>
        </w:rPr>
        <w:t>Decision</w:t>
      </w:r>
      <w:proofErr w:type="spellEnd"/>
      <w:r>
        <w:rPr>
          <w:lang w:eastAsia="zh-CN"/>
        </w:rPr>
        <w:t xml:space="preserve"> data structure shall contain a full description of all of policies decisions provided by the PCF for the policy association.</w:t>
      </w:r>
    </w:p>
    <w:p w14:paraId="11244473" w14:textId="77777777" w:rsidR="00773BA3" w:rsidRDefault="00773BA3" w:rsidP="00773BA3">
      <w:pPr>
        <w:rPr>
          <w:lang w:eastAsia="zh-CN"/>
        </w:rPr>
      </w:pPr>
      <w:r>
        <w:t xml:space="preserve">For the </w:t>
      </w:r>
      <w:proofErr w:type="spellStart"/>
      <w:r>
        <w:t>Npcf_SMPolicyControl_UpdateNotify</w:t>
      </w:r>
      <w:proofErr w:type="spellEnd"/>
      <w:r>
        <w:t xml:space="preserve"> service operation for the SM Policy Association Notification request and for the Npcf_SMPolicyControl_Update service operation, the </w:t>
      </w:r>
      <w:proofErr w:type="spellStart"/>
      <w:r>
        <w:t>SmPolicy</w:t>
      </w:r>
      <w:r>
        <w:rPr>
          <w:lang w:eastAsia="zh-CN"/>
        </w:rPr>
        <w:t>Decision</w:t>
      </w:r>
      <w:proofErr w:type="spellEnd"/>
      <w:r>
        <w:rPr>
          <w:lang w:eastAsia="zh-CN"/>
        </w:rPr>
        <w:t xml:space="preserve"> data structure shall contain a description of changes of the policies decisions with respect to the last provided previous policy decision for the </w:t>
      </w:r>
      <w:r>
        <w:rPr>
          <w:lang w:eastAsia="zh-CN"/>
        </w:rPr>
        <w:lastRenderedPageBreak/>
        <w:t xml:space="preserve">corresponding policy association. The default charging method of the PDU session, charging information, </w:t>
      </w:r>
      <w:r>
        <w:t xml:space="preserve">Reflective QoS Timer, </w:t>
      </w:r>
      <w:r>
        <w:rPr>
          <w:lang w:eastAsia="zh-CN"/>
        </w:rPr>
        <w:t xml:space="preserve">P-CSCF Restoration Support </w:t>
      </w:r>
      <w:proofErr w:type="gramStart"/>
      <w:r>
        <w:rPr>
          <w:lang w:eastAsia="zh-CN"/>
        </w:rPr>
        <w:t>Indication</w:t>
      </w:r>
      <w:proofErr w:type="gramEnd"/>
      <w:r>
        <w:rPr>
          <w:lang w:eastAsia="zh-CN"/>
        </w:rPr>
        <w:t xml:space="preserve"> and IP index information shall not been updated by the PCF.</w:t>
      </w:r>
    </w:p>
    <w:p w14:paraId="37629983" w14:textId="77777777" w:rsidR="00773BA3" w:rsidRDefault="00773BA3" w:rsidP="00773BA3">
      <w:pPr>
        <w:rPr>
          <w:lang w:eastAsia="zh-CN"/>
        </w:rPr>
      </w:pPr>
      <w:r>
        <w:rPr>
          <w:lang w:eastAsia="zh-CN"/>
        </w:rPr>
        <w:t xml:space="preserve">If no other rules are defined for specific data types within the </w:t>
      </w:r>
      <w:proofErr w:type="spellStart"/>
      <w:r>
        <w:t>SmPolicy</w:t>
      </w:r>
      <w:r>
        <w:rPr>
          <w:lang w:eastAsia="zh-CN"/>
        </w:rPr>
        <w:t>Decision</w:t>
      </w:r>
      <w:proofErr w:type="spellEnd"/>
      <w:r>
        <w:rPr>
          <w:lang w:eastAsia="zh-CN"/>
        </w:rPr>
        <w:t xml:space="preserve"> data structure, the encoding of changes of the policies decisions in the </w:t>
      </w:r>
      <w:proofErr w:type="spellStart"/>
      <w:r>
        <w:t>SmPolicy</w:t>
      </w:r>
      <w:r>
        <w:rPr>
          <w:lang w:eastAsia="zh-CN"/>
        </w:rPr>
        <w:t>Decision</w:t>
      </w:r>
      <w:proofErr w:type="spellEnd"/>
      <w:r>
        <w:rPr>
          <w:lang w:eastAsia="zh-CN"/>
        </w:rPr>
        <w:t xml:space="preserve"> data structure shall follow the following principles:</w:t>
      </w:r>
    </w:p>
    <w:p w14:paraId="5CA81719" w14:textId="77777777" w:rsidR="00773BA3" w:rsidRDefault="00773BA3" w:rsidP="00773BA3">
      <w:pPr>
        <w:pStyle w:val="B1"/>
        <w:rPr>
          <w:lang w:eastAsia="zh-CN"/>
        </w:rPr>
      </w:pPr>
      <w:r>
        <w:rPr>
          <w:lang w:eastAsia="zh-CN"/>
        </w:rPr>
        <w:t>1)</w:t>
      </w:r>
      <w:r>
        <w:rPr>
          <w:lang w:eastAsia="zh-CN"/>
        </w:rPr>
        <w:tab/>
        <w:t>To modify an attribute with a value of type map (e.g. the "</w:t>
      </w:r>
      <w:proofErr w:type="spellStart"/>
      <w:r>
        <w:t>sessRules</w:t>
      </w:r>
      <w:proofErr w:type="spellEnd"/>
      <w:r>
        <w:t>"</w:t>
      </w:r>
      <w:r>
        <w:rPr>
          <w:lang w:eastAsia="zh-CN"/>
        </w:rPr>
        <w:t xml:space="preserve"> attribute, the "</w:t>
      </w:r>
      <w:proofErr w:type="spellStart"/>
      <w:r>
        <w:t>pccRules</w:t>
      </w:r>
      <w:proofErr w:type="spellEnd"/>
      <w:r>
        <w:t>"</w:t>
      </w:r>
      <w:r>
        <w:rPr>
          <w:lang w:eastAsia="zh-CN"/>
        </w:rPr>
        <w:t xml:space="preserve"> attribute, the "</w:t>
      </w:r>
      <w:proofErr w:type="spellStart"/>
      <w:r>
        <w:t>qosDecs</w:t>
      </w:r>
      <w:proofErr w:type="spellEnd"/>
      <w:r>
        <w:t>"</w:t>
      </w:r>
      <w:r>
        <w:rPr>
          <w:lang w:eastAsia="zh-CN"/>
        </w:rPr>
        <w:t xml:space="preserve"> attribute, the "</w:t>
      </w:r>
      <w:proofErr w:type="spellStart"/>
      <w:r>
        <w:t>traffContDecs</w:t>
      </w:r>
      <w:proofErr w:type="spellEnd"/>
      <w:r>
        <w:t>"</w:t>
      </w:r>
      <w:r>
        <w:rPr>
          <w:lang w:eastAsia="zh-CN"/>
        </w:rPr>
        <w:t xml:space="preserve"> attribute, the "</w:t>
      </w:r>
      <w:proofErr w:type="spellStart"/>
      <w:r>
        <w:t>umDecs</w:t>
      </w:r>
      <w:proofErr w:type="spellEnd"/>
      <w:r>
        <w:t>"</w:t>
      </w:r>
      <w:r>
        <w:rPr>
          <w:lang w:eastAsia="zh-CN"/>
        </w:rPr>
        <w:t xml:space="preserve"> attribute, and the "</w:t>
      </w:r>
      <w:proofErr w:type="spellStart"/>
      <w:r>
        <w:t>conds</w:t>
      </w:r>
      <w:proofErr w:type="spellEnd"/>
      <w:r>
        <w:t>"</w:t>
      </w:r>
      <w:r>
        <w:rPr>
          <w:lang w:eastAsia="zh-CN"/>
        </w:rPr>
        <w:t xml:space="preserve"> attribute) the attribute shall be provided with a value containing a map with entries according to the following principles:</w:t>
      </w:r>
    </w:p>
    <w:p w14:paraId="378AF220" w14:textId="77777777" w:rsidR="00773BA3" w:rsidRDefault="00773BA3" w:rsidP="00773BA3">
      <w:pPr>
        <w:pStyle w:val="B2"/>
        <w:rPr>
          <w:lang w:eastAsia="zh-CN"/>
        </w:rPr>
      </w:pPr>
      <w:r>
        <w:rPr>
          <w:lang w:eastAsia="zh-CN"/>
        </w:rPr>
        <w:t>-</w:t>
      </w:r>
      <w:r>
        <w:rPr>
          <w:lang w:eastAsia="zh-CN"/>
        </w:rPr>
        <w:tab/>
        <w:t>A new entry shall be added by supplying a new identifier (e.g. rule / decision identifier) as key and the corresponding structured data type instance (e.g. PCC rule) with complete contents as value as an entry within the map.</w:t>
      </w:r>
    </w:p>
    <w:p w14:paraId="68777982" w14:textId="77777777" w:rsidR="00773BA3" w:rsidRDefault="00773BA3" w:rsidP="00773BA3">
      <w:pPr>
        <w:pStyle w:val="B2"/>
        <w:rPr>
          <w:lang w:eastAsia="zh-CN"/>
        </w:rPr>
      </w:pPr>
      <w:r>
        <w:rPr>
          <w:lang w:eastAsia="zh-CN"/>
        </w:rPr>
        <w:t>-</w:t>
      </w:r>
      <w:r>
        <w:rPr>
          <w:lang w:eastAsia="zh-CN"/>
        </w:rPr>
        <w:tab/>
        <w:t>An existing entry shall be modified by supplying the existing identifier as key and the corresponding structured data type instance with the same existing identifier (e.g. set the "</w:t>
      </w:r>
      <w:proofErr w:type="spellStart"/>
      <w:r>
        <w:t>qosId</w:t>
      </w:r>
      <w:proofErr w:type="spellEnd"/>
      <w:r>
        <w:t>" to the same existing QoS data decision identifier)</w:t>
      </w:r>
      <w:r>
        <w:rPr>
          <w:lang w:eastAsia="zh-CN"/>
        </w:rPr>
        <w:t xml:space="preserve">, which shall describe the modifications following bullets 1 to 6, as value as an entry within the map. </w:t>
      </w:r>
    </w:p>
    <w:p w14:paraId="4A7D5FCB" w14:textId="77777777" w:rsidR="00773BA3" w:rsidRDefault="00773BA3" w:rsidP="00773BA3">
      <w:pPr>
        <w:pStyle w:val="B2"/>
        <w:rPr>
          <w:lang w:eastAsia="zh-CN"/>
        </w:rPr>
      </w:pPr>
      <w:r>
        <w:rPr>
          <w:lang w:eastAsia="zh-CN"/>
        </w:rPr>
        <w:t>-</w:t>
      </w:r>
      <w:r>
        <w:rPr>
          <w:lang w:eastAsia="zh-CN"/>
        </w:rPr>
        <w:tab/>
        <w:t>An existing entry shall be deleted by supplying the existing identifier as key and "NULL" as value as an entry within the map.</w:t>
      </w:r>
    </w:p>
    <w:p w14:paraId="46D0DA58" w14:textId="77777777" w:rsidR="00773BA3" w:rsidRDefault="00773BA3" w:rsidP="00773BA3">
      <w:pPr>
        <w:pStyle w:val="B2"/>
        <w:rPr>
          <w:lang w:eastAsia="zh-CN"/>
        </w:rPr>
      </w:pPr>
      <w:r>
        <w:rPr>
          <w:lang w:eastAsia="zh-CN"/>
        </w:rPr>
        <w:t>-</w:t>
      </w:r>
      <w:r>
        <w:rPr>
          <w:lang w:eastAsia="zh-CN"/>
        </w:rPr>
        <w:tab/>
        <w:t>For an unmodified entry, no entry needs to be provided within the map.</w:t>
      </w:r>
    </w:p>
    <w:p w14:paraId="55553583" w14:textId="77777777" w:rsidR="00773BA3" w:rsidRDefault="00773BA3" w:rsidP="00773BA3">
      <w:pPr>
        <w:pStyle w:val="B1"/>
        <w:rPr>
          <w:lang w:eastAsia="zh-CN"/>
        </w:rPr>
      </w:pPr>
      <w:r>
        <w:rPr>
          <w:lang w:eastAsia="zh-CN"/>
        </w:rPr>
        <w:t>2)</w:t>
      </w:r>
      <w:r>
        <w:rPr>
          <w:lang w:eastAsia="zh-CN"/>
        </w:rPr>
        <w:tab/>
        <w:t>To modify an attribute with a structured data type instance as value, the attribute shall be provided with a value containing a structured data type instance with entries according to bullets 1 to 6.</w:t>
      </w:r>
    </w:p>
    <w:p w14:paraId="40F2D0BC" w14:textId="77777777" w:rsidR="00773BA3" w:rsidRDefault="00773BA3" w:rsidP="00773BA3">
      <w:pPr>
        <w:pStyle w:val="B1"/>
        <w:rPr>
          <w:lang w:eastAsia="zh-CN"/>
        </w:rPr>
      </w:pPr>
      <w:r>
        <w:rPr>
          <w:lang w:eastAsia="zh-CN"/>
        </w:rPr>
        <w:t>3)</w:t>
      </w:r>
      <w:r>
        <w:rPr>
          <w:lang w:eastAsia="zh-CN"/>
        </w:rPr>
        <w:tab/>
        <w:t>To modify an attribute with another type than map or structured data type as value, the attribute shall be provided with a complete representation of its value that shall replace the previous value.</w:t>
      </w:r>
    </w:p>
    <w:p w14:paraId="3E3E9696" w14:textId="77777777" w:rsidR="00773BA3" w:rsidRDefault="00773BA3" w:rsidP="00773BA3">
      <w:pPr>
        <w:pStyle w:val="B1"/>
        <w:rPr>
          <w:lang w:eastAsia="zh-CN"/>
        </w:rPr>
      </w:pPr>
      <w:r>
        <w:rPr>
          <w:lang w:eastAsia="zh-CN"/>
        </w:rPr>
        <w:t>4)</w:t>
      </w:r>
      <w:r>
        <w:rPr>
          <w:lang w:eastAsia="zh-CN"/>
        </w:rPr>
        <w:tab/>
        <w:t xml:space="preserve">To create an attribute of any type, the attribute shall be provided with a complete representation of its value. </w:t>
      </w:r>
    </w:p>
    <w:p w14:paraId="0223CD9D" w14:textId="77777777" w:rsidR="00773BA3" w:rsidRDefault="00773BA3" w:rsidP="00773BA3">
      <w:pPr>
        <w:pStyle w:val="B1"/>
        <w:rPr>
          <w:lang w:eastAsia="zh-CN"/>
        </w:rPr>
      </w:pPr>
      <w:r>
        <w:rPr>
          <w:lang w:eastAsia="zh-CN"/>
        </w:rPr>
        <w:t>5)</w:t>
      </w:r>
      <w:r>
        <w:rPr>
          <w:lang w:eastAsia="zh-CN"/>
        </w:rPr>
        <w:tab/>
        <w:t>To delete an attribute of any type, the attribute shall be provided with NULL as value.</w:t>
      </w:r>
    </w:p>
    <w:p w14:paraId="3293C0B3" w14:textId="77777777" w:rsidR="00773BA3" w:rsidRDefault="00773BA3" w:rsidP="00773BA3">
      <w:pPr>
        <w:pStyle w:val="NO"/>
        <w:rPr>
          <w:lang w:eastAsia="zh-CN"/>
        </w:rPr>
      </w:pPr>
      <w:r>
        <w:rPr>
          <w:lang w:eastAsia="zh-CN"/>
        </w:rPr>
        <w:t>NOTE 1:</w:t>
      </w:r>
      <w:r>
        <w:rPr>
          <w:lang w:eastAsia="zh-CN"/>
        </w:rPr>
        <w:tab/>
        <w:t xml:space="preserve">Attributes that </w:t>
      </w:r>
      <w:proofErr w:type="gramStart"/>
      <w:r>
        <w:rPr>
          <w:lang w:eastAsia="zh-CN"/>
        </w:rPr>
        <w:t>are allowed to</w:t>
      </w:r>
      <w:proofErr w:type="gramEnd"/>
      <w:r>
        <w:rPr>
          <w:lang w:eastAsia="zh-CN"/>
        </w:rPr>
        <w:t xml:space="preserve"> be deleted need to be marked as "nullable" within the OpenAPI file in Annex A.</w:t>
      </w:r>
    </w:p>
    <w:p w14:paraId="69546380" w14:textId="77777777" w:rsidR="00773BA3" w:rsidRDefault="00773BA3" w:rsidP="00773BA3">
      <w:pPr>
        <w:pStyle w:val="B1"/>
        <w:rPr>
          <w:lang w:eastAsia="zh-CN"/>
        </w:rPr>
      </w:pPr>
      <w:r>
        <w:rPr>
          <w:lang w:eastAsia="zh-CN"/>
        </w:rPr>
        <w:t>6)</w:t>
      </w:r>
      <w:r>
        <w:rPr>
          <w:lang w:eastAsia="zh-CN"/>
        </w:rPr>
        <w:tab/>
        <w:t>Attributes that are not added, modified, or deleted do not need to be provided.</w:t>
      </w:r>
    </w:p>
    <w:p w14:paraId="657A197D" w14:textId="77777777" w:rsidR="00773BA3" w:rsidRDefault="00773BA3" w:rsidP="00773BA3">
      <w:pPr>
        <w:pStyle w:val="NO"/>
        <w:rPr>
          <w:lang w:eastAsia="zh-CN"/>
        </w:rPr>
      </w:pPr>
      <w:r>
        <w:rPr>
          <w:lang w:eastAsia="zh-CN"/>
        </w:rPr>
        <w:t>NOTE 2:</w:t>
      </w:r>
      <w:r>
        <w:rPr>
          <w:lang w:eastAsia="zh-CN"/>
        </w:rPr>
        <w:tab/>
        <w:t>In related data structures no attribute can be marked as mandatory except the attribute for the identifier (e.g. rule / decision identifier).</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1E1D7D1F" w14:textId="4E9BE966" w:rsidR="00EA6FCD" w:rsidRDefault="00EA6FCD" w:rsidP="00EA6FCD">
      <w:pPr>
        <w:rPr>
          <w:ins w:id="27" w:author="March 1" w:date="2021-02-10T17:36:00Z"/>
          <w:lang w:eastAsia="zh-CN"/>
        </w:rPr>
      </w:pPr>
      <w:r>
        <w:rPr>
          <w:lang w:eastAsia="zh-CN"/>
        </w:rPr>
        <w:t xml:space="preserve">The PCF shall not remove a provisioned policy decision data or condition data from the SMF when the reference(s) from the PCC rule(s) or session rule(s) are still valid. </w:t>
      </w:r>
      <w:ins w:id="28" w:author="March 1" w:date="2021-02-08T16:44:00Z">
        <w:r>
          <w:rPr>
            <w:lang w:eastAsia="zh-CN"/>
          </w:rPr>
          <w:t xml:space="preserve">If the PCF </w:t>
        </w:r>
      </w:ins>
      <w:ins w:id="29" w:author="March 1" w:date="2021-02-08T20:11:00Z">
        <w:r>
          <w:rPr>
            <w:lang w:eastAsia="zh-CN"/>
          </w:rPr>
          <w:t>determines that</w:t>
        </w:r>
      </w:ins>
      <w:ins w:id="30" w:author="March 1" w:date="2021-02-08T16:44:00Z">
        <w:r>
          <w:rPr>
            <w:lang w:eastAsia="zh-CN"/>
          </w:rPr>
          <w:t xml:space="preserve"> the policy decision or condition data shall be used for future PCC or session rule(s), </w:t>
        </w:r>
      </w:ins>
      <w:ins w:id="31" w:author="March 1" w:date="2021-02-08T16:45:00Z">
        <w:r>
          <w:rPr>
            <w:lang w:eastAsia="zh-CN"/>
          </w:rPr>
          <w:t>t</w:t>
        </w:r>
      </w:ins>
      <w:del w:id="32" w:author="March 1" w:date="2021-02-08T16:44:00Z">
        <w:r w:rsidDel="00CF4BA7">
          <w:rPr>
            <w:lang w:eastAsia="zh-CN"/>
          </w:rPr>
          <w:delText>T</w:delText>
        </w:r>
      </w:del>
      <w:r>
        <w:rPr>
          <w:lang w:eastAsia="zh-CN"/>
        </w:rPr>
        <w:t>he PCF may keep a policy decision data or condition data valid when the PCF removes all the PCC</w:t>
      </w:r>
      <w:del w:id="33" w:author="March 1" w:date="2021-02-08T20:22:00Z">
        <w:r w:rsidDel="00E00324">
          <w:rPr>
            <w:lang w:eastAsia="zh-CN"/>
          </w:rPr>
          <w:delText>(s)</w:delText>
        </w:r>
      </w:del>
      <w:r>
        <w:rPr>
          <w:lang w:eastAsia="zh-CN"/>
        </w:rPr>
        <w:t xml:space="preserve"> or session rule(s) referring to the policy decision data or condition data</w:t>
      </w:r>
      <w:ins w:id="34" w:author="March 1" w:date="2021-02-08T20:12:00Z">
        <w:r>
          <w:rPr>
            <w:lang w:eastAsia="zh-CN"/>
          </w:rPr>
          <w:t>; otherwise the PCF shall remove the provisioned policy decision data or condition data</w:t>
        </w:r>
      </w:ins>
      <w:ins w:id="35" w:author="March 1" w:date="2021-02-08T20:13:00Z">
        <w:r>
          <w:rPr>
            <w:lang w:eastAsia="zh-CN"/>
          </w:rPr>
          <w:t xml:space="preserve"> when the PCF removes all</w:t>
        </w:r>
      </w:ins>
      <w:ins w:id="36" w:author="March 1" w:date="2021-02-08T20:14:00Z">
        <w:r>
          <w:rPr>
            <w:lang w:eastAsia="zh-CN"/>
          </w:rPr>
          <w:t xml:space="preserve"> </w:t>
        </w:r>
      </w:ins>
      <w:ins w:id="37" w:author="March 1" w:date="2021-02-08T20:13:00Z">
        <w:r>
          <w:rPr>
            <w:lang w:eastAsia="zh-CN"/>
          </w:rPr>
          <w:t>the PCC or session rule(s) referring to</w:t>
        </w:r>
      </w:ins>
      <w:ins w:id="38" w:author="March 1" w:date="2021-02-08T20:14:00Z">
        <w:r>
          <w:rPr>
            <w:lang w:eastAsia="zh-CN"/>
          </w:rPr>
          <w:t xml:space="preserve"> the policy decision data or condition data</w:t>
        </w:r>
      </w:ins>
      <w:r>
        <w:rPr>
          <w:lang w:eastAsia="zh-CN"/>
        </w:rPr>
        <w:t>.</w:t>
      </w:r>
    </w:p>
    <w:p w14:paraId="5CD964A6" w14:textId="77777777" w:rsidR="0053742B" w:rsidRPr="00D96F8C" w:rsidRDefault="0053742B" w:rsidP="005374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3742B" w:rsidRPr="00D96F8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EADB52" w14:textId="77777777" w:rsidR="003F7DE9" w:rsidRDefault="003F7DE9">
      <w:r>
        <w:separator/>
      </w:r>
    </w:p>
  </w:endnote>
  <w:endnote w:type="continuationSeparator" w:id="0">
    <w:p w14:paraId="2A5D1561" w14:textId="77777777" w:rsidR="003F7DE9" w:rsidRDefault="003F7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3907F7" w14:textId="77777777" w:rsidR="003F7DE9" w:rsidRDefault="003F7DE9">
      <w:r>
        <w:separator/>
      </w:r>
    </w:p>
  </w:footnote>
  <w:footnote w:type="continuationSeparator" w:id="0">
    <w:p w14:paraId="7DB82078" w14:textId="77777777" w:rsidR="003F7DE9" w:rsidRDefault="003F7D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E9033" w14:textId="77777777" w:rsidR="00B06475" w:rsidRDefault="003F7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90112" w14:textId="77777777" w:rsidR="00B06475" w:rsidRDefault="007D10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D89BE" w14:textId="77777777" w:rsidR="00B06475" w:rsidRDefault="003F7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362702"/>
    <w:multiLevelType w:val="hybridMultilevel"/>
    <w:tmpl w:val="B6DEF034"/>
    <w:lvl w:ilvl="0" w:tplc="311450A8">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674E36"/>
    <w:multiLevelType w:val="hybridMultilevel"/>
    <w:tmpl w:val="1D1CFC46"/>
    <w:lvl w:ilvl="0" w:tplc="7DF46B5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ch 1">
    <w15:presenceInfo w15:providerId="None" w15:userId="March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84"/>
    <w:rsid w:val="00022E4A"/>
    <w:rsid w:val="00073421"/>
    <w:rsid w:val="00073481"/>
    <w:rsid w:val="00087EE6"/>
    <w:rsid w:val="000A039C"/>
    <w:rsid w:val="000A3844"/>
    <w:rsid w:val="000A6394"/>
    <w:rsid w:val="000B7FED"/>
    <w:rsid w:val="000C038A"/>
    <w:rsid w:val="000C6598"/>
    <w:rsid w:val="000D44B3"/>
    <w:rsid w:val="000E3975"/>
    <w:rsid w:val="000F31F5"/>
    <w:rsid w:val="00107D59"/>
    <w:rsid w:val="00111640"/>
    <w:rsid w:val="00115664"/>
    <w:rsid w:val="00122B26"/>
    <w:rsid w:val="00123F0B"/>
    <w:rsid w:val="00126BA1"/>
    <w:rsid w:val="0013054A"/>
    <w:rsid w:val="00133203"/>
    <w:rsid w:val="00134A73"/>
    <w:rsid w:val="00145D43"/>
    <w:rsid w:val="0016015A"/>
    <w:rsid w:val="001661D1"/>
    <w:rsid w:val="00166EED"/>
    <w:rsid w:val="00171A6C"/>
    <w:rsid w:val="00183353"/>
    <w:rsid w:val="00192C46"/>
    <w:rsid w:val="001A08B3"/>
    <w:rsid w:val="001A2A3A"/>
    <w:rsid w:val="001A7B60"/>
    <w:rsid w:val="001B41CE"/>
    <w:rsid w:val="001B52F0"/>
    <w:rsid w:val="001B7A65"/>
    <w:rsid w:val="001C0217"/>
    <w:rsid w:val="001E202D"/>
    <w:rsid w:val="001E41F3"/>
    <w:rsid w:val="001E523D"/>
    <w:rsid w:val="001F1F66"/>
    <w:rsid w:val="001F2CAB"/>
    <w:rsid w:val="00206F96"/>
    <w:rsid w:val="00226E64"/>
    <w:rsid w:val="00227E3E"/>
    <w:rsid w:val="0023084C"/>
    <w:rsid w:val="00246499"/>
    <w:rsid w:val="00247297"/>
    <w:rsid w:val="00250C3F"/>
    <w:rsid w:val="0025232C"/>
    <w:rsid w:val="00257208"/>
    <w:rsid w:val="0026004D"/>
    <w:rsid w:val="002640DD"/>
    <w:rsid w:val="0027368C"/>
    <w:rsid w:val="00275D12"/>
    <w:rsid w:val="00281007"/>
    <w:rsid w:val="0028336F"/>
    <w:rsid w:val="00284FEB"/>
    <w:rsid w:val="002860C4"/>
    <w:rsid w:val="002878A9"/>
    <w:rsid w:val="00295477"/>
    <w:rsid w:val="002B5741"/>
    <w:rsid w:val="002B6B62"/>
    <w:rsid w:val="002E21CD"/>
    <w:rsid w:val="002E472E"/>
    <w:rsid w:val="002E69EF"/>
    <w:rsid w:val="002E79AA"/>
    <w:rsid w:val="002F363E"/>
    <w:rsid w:val="002F4EB8"/>
    <w:rsid w:val="00301404"/>
    <w:rsid w:val="00305409"/>
    <w:rsid w:val="00326EA0"/>
    <w:rsid w:val="00344FCE"/>
    <w:rsid w:val="00347B4A"/>
    <w:rsid w:val="00357B94"/>
    <w:rsid w:val="003601BC"/>
    <w:rsid w:val="003609EF"/>
    <w:rsid w:val="0036231A"/>
    <w:rsid w:val="003635FB"/>
    <w:rsid w:val="00371FAF"/>
    <w:rsid w:val="003735DC"/>
    <w:rsid w:val="003747B9"/>
    <w:rsid w:val="00374DD4"/>
    <w:rsid w:val="00375672"/>
    <w:rsid w:val="003824DD"/>
    <w:rsid w:val="003834EB"/>
    <w:rsid w:val="003950E5"/>
    <w:rsid w:val="003A27F4"/>
    <w:rsid w:val="003A5948"/>
    <w:rsid w:val="003B4128"/>
    <w:rsid w:val="003B5A18"/>
    <w:rsid w:val="003B5FBB"/>
    <w:rsid w:val="003D3DCF"/>
    <w:rsid w:val="003E15F2"/>
    <w:rsid w:val="003E1A36"/>
    <w:rsid w:val="003F60AA"/>
    <w:rsid w:val="003F7DE9"/>
    <w:rsid w:val="00410371"/>
    <w:rsid w:val="004162E6"/>
    <w:rsid w:val="0042242E"/>
    <w:rsid w:val="004242F1"/>
    <w:rsid w:val="00426F63"/>
    <w:rsid w:val="00427DB7"/>
    <w:rsid w:val="004343BF"/>
    <w:rsid w:val="0045585D"/>
    <w:rsid w:val="00457032"/>
    <w:rsid w:val="00457824"/>
    <w:rsid w:val="00484613"/>
    <w:rsid w:val="004B5D6B"/>
    <w:rsid w:val="004B75B7"/>
    <w:rsid w:val="004C4447"/>
    <w:rsid w:val="004E49B7"/>
    <w:rsid w:val="0050702C"/>
    <w:rsid w:val="00511083"/>
    <w:rsid w:val="00513EAE"/>
    <w:rsid w:val="0051580D"/>
    <w:rsid w:val="00520FE5"/>
    <w:rsid w:val="0052367A"/>
    <w:rsid w:val="0053742B"/>
    <w:rsid w:val="00537CBE"/>
    <w:rsid w:val="00540664"/>
    <w:rsid w:val="00547111"/>
    <w:rsid w:val="00575DF5"/>
    <w:rsid w:val="00577668"/>
    <w:rsid w:val="00582756"/>
    <w:rsid w:val="005871D4"/>
    <w:rsid w:val="00591727"/>
    <w:rsid w:val="00592D74"/>
    <w:rsid w:val="005C4C7C"/>
    <w:rsid w:val="005E04A9"/>
    <w:rsid w:val="005E2C44"/>
    <w:rsid w:val="005F5AC8"/>
    <w:rsid w:val="00611AD9"/>
    <w:rsid w:val="00612F71"/>
    <w:rsid w:val="00614B3E"/>
    <w:rsid w:val="00621188"/>
    <w:rsid w:val="006257ED"/>
    <w:rsid w:val="0063492C"/>
    <w:rsid w:val="0064196D"/>
    <w:rsid w:val="00651C30"/>
    <w:rsid w:val="00654303"/>
    <w:rsid w:val="006565A3"/>
    <w:rsid w:val="00664E7C"/>
    <w:rsid w:val="00665C47"/>
    <w:rsid w:val="00680912"/>
    <w:rsid w:val="00686B4D"/>
    <w:rsid w:val="00695808"/>
    <w:rsid w:val="006974F6"/>
    <w:rsid w:val="006B1ED7"/>
    <w:rsid w:val="006B33B2"/>
    <w:rsid w:val="006B46FB"/>
    <w:rsid w:val="006B5958"/>
    <w:rsid w:val="006C583E"/>
    <w:rsid w:val="006E05C4"/>
    <w:rsid w:val="006E21FB"/>
    <w:rsid w:val="006E7369"/>
    <w:rsid w:val="006E7868"/>
    <w:rsid w:val="006F0DA9"/>
    <w:rsid w:val="006F1EC3"/>
    <w:rsid w:val="006F1FB6"/>
    <w:rsid w:val="007055DD"/>
    <w:rsid w:val="0070786F"/>
    <w:rsid w:val="00715B64"/>
    <w:rsid w:val="007176FF"/>
    <w:rsid w:val="00725651"/>
    <w:rsid w:val="0073381D"/>
    <w:rsid w:val="007612F9"/>
    <w:rsid w:val="00773BA3"/>
    <w:rsid w:val="00780DBC"/>
    <w:rsid w:val="00785BED"/>
    <w:rsid w:val="007908D6"/>
    <w:rsid w:val="00792342"/>
    <w:rsid w:val="007977A8"/>
    <w:rsid w:val="007B08F5"/>
    <w:rsid w:val="007B512A"/>
    <w:rsid w:val="007C2097"/>
    <w:rsid w:val="007D0711"/>
    <w:rsid w:val="007D1049"/>
    <w:rsid w:val="007D6A07"/>
    <w:rsid w:val="007F280D"/>
    <w:rsid w:val="007F7259"/>
    <w:rsid w:val="008040A8"/>
    <w:rsid w:val="008043FE"/>
    <w:rsid w:val="008201AB"/>
    <w:rsid w:val="008202E6"/>
    <w:rsid w:val="008279FA"/>
    <w:rsid w:val="008311FB"/>
    <w:rsid w:val="008341DC"/>
    <w:rsid w:val="0083657D"/>
    <w:rsid w:val="00841FAC"/>
    <w:rsid w:val="00853D63"/>
    <w:rsid w:val="008626E7"/>
    <w:rsid w:val="00870EE7"/>
    <w:rsid w:val="00881193"/>
    <w:rsid w:val="00885646"/>
    <w:rsid w:val="008863B9"/>
    <w:rsid w:val="00886CB4"/>
    <w:rsid w:val="00891B88"/>
    <w:rsid w:val="008A45A6"/>
    <w:rsid w:val="008F17A4"/>
    <w:rsid w:val="008F3789"/>
    <w:rsid w:val="008F686C"/>
    <w:rsid w:val="00902E38"/>
    <w:rsid w:val="009148DE"/>
    <w:rsid w:val="009207F4"/>
    <w:rsid w:val="00941E30"/>
    <w:rsid w:val="00947644"/>
    <w:rsid w:val="00947C41"/>
    <w:rsid w:val="00966E8C"/>
    <w:rsid w:val="009777D9"/>
    <w:rsid w:val="00984BBE"/>
    <w:rsid w:val="009863E1"/>
    <w:rsid w:val="00991B88"/>
    <w:rsid w:val="009A1F6D"/>
    <w:rsid w:val="009A5753"/>
    <w:rsid w:val="009A579D"/>
    <w:rsid w:val="009B0904"/>
    <w:rsid w:val="009B7704"/>
    <w:rsid w:val="009C0C53"/>
    <w:rsid w:val="009E3297"/>
    <w:rsid w:val="009E7C34"/>
    <w:rsid w:val="009F734F"/>
    <w:rsid w:val="00A11307"/>
    <w:rsid w:val="00A15E3C"/>
    <w:rsid w:val="00A239B3"/>
    <w:rsid w:val="00A246B6"/>
    <w:rsid w:val="00A47E70"/>
    <w:rsid w:val="00A50CF0"/>
    <w:rsid w:val="00A7167D"/>
    <w:rsid w:val="00A76574"/>
    <w:rsid w:val="00A7671C"/>
    <w:rsid w:val="00A86D44"/>
    <w:rsid w:val="00A94401"/>
    <w:rsid w:val="00AA1E55"/>
    <w:rsid w:val="00AA2CBC"/>
    <w:rsid w:val="00AB544D"/>
    <w:rsid w:val="00AB6910"/>
    <w:rsid w:val="00AB6CBB"/>
    <w:rsid w:val="00AC1CB6"/>
    <w:rsid w:val="00AC259C"/>
    <w:rsid w:val="00AC5820"/>
    <w:rsid w:val="00AD1CD8"/>
    <w:rsid w:val="00AD6AD3"/>
    <w:rsid w:val="00AF3151"/>
    <w:rsid w:val="00B0619F"/>
    <w:rsid w:val="00B13FA0"/>
    <w:rsid w:val="00B23C6B"/>
    <w:rsid w:val="00B25128"/>
    <w:rsid w:val="00B258BB"/>
    <w:rsid w:val="00B33023"/>
    <w:rsid w:val="00B640AD"/>
    <w:rsid w:val="00B67B97"/>
    <w:rsid w:val="00B968C8"/>
    <w:rsid w:val="00BA3EC5"/>
    <w:rsid w:val="00BA51D9"/>
    <w:rsid w:val="00BB5DFC"/>
    <w:rsid w:val="00BC1049"/>
    <w:rsid w:val="00BC4FD1"/>
    <w:rsid w:val="00BD279D"/>
    <w:rsid w:val="00BD6343"/>
    <w:rsid w:val="00BD6BB8"/>
    <w:rsid w:val="00BE06FC"/>
    <w:rsid w:val="00BE20A8"/>
    <w:rsid w:val="00BF1BB6"/>
    <w:rsid w:val="00BF7BCE"/>
    <w:rsid w:val="00C0666A"/>
    <w:rsid w:val="00C07CE8"/>
    <w:rsid w:val="00C54881"/>
    <w:rsid w:val="00C641E8"/>
    <w:rsid w:val="00C66BA2"/>
    <w:rsid w:val="00C76DFF"/>
    <w:rsid w:val="00C861D4"/>
    <w:rsid w:val="00C94F0A"/>
    <w:rsid w:val="00C95985"/>
    <w:rsid w:val="00C97A48"/>
    <w:rsid w:val="00CA36E0"/>
    <w:rsid w:val="00CB744B"/>
    <w:rsid w:val="00CC5026"/>
    <w:rsid w:val="00CC53BE"/>
    <w:rsid w:val="00CC68D0"/>
    <w:rsid w:val="00CE3181"/>
    <w:rsid w:val="00CF4BA7"/>
    <w:rsid w:val="00D03CCF"/>
    <w:rsid w:val="00D03F9A"/>
    <w:rsid w:val="00D06D51"/>
    <w:rsid w:val="00D1357D"/>
    <w:rsid w:val="00D24991"/>
    <w:rsid w:val="00D3361A"/>
    <w:rsid w:val="00D34535"/>
    <w:rsid w:val="00D36060"/>
    <w:rsid w:val="00D50255"/>
    <w:rsid w:val="00D50425"/>
    <w:rsid w:val="00D66520"/>
    <w:rsid w:val="00D67663"/>
    <w:rsid w:val="00D75A63"/>
    <w:rsid w:val="00D75D9C"/>
    <w:rsid w:val="00D763EE"/>
    <w:rsid w:val="00D81D65"/>
    <w:rsid w:val="00D855BE"/>
    <w:rsid w:val="00D86BCE"/>
    <w:rsid w:val="00DB0472"/>
    <w:rsid w:val="00DB6C37"/>
    <w:rsid w:val="00DC0B3F"/>
    <w:rsid w:val="00DC4BE4"/>
    <w:rsid w:val="00DE2D45"/>
    <w:rsid w:val="00DE34CF"/>
    <w:rsid w:val="00DE6A2B"/>
    <w:rsid w:val="00E06246"/>
    <w:rsid w:val="00E13F3D"/>
    <w:rsid w:val="00E17882"/>
    <w:rsid w:val="00E21DB0"/>
    <w:rsid w:val="00E2224B"/>
    <w:rsid w:val="00E22DD5"/>
    <w:rsid w:val="00E2564F"/>
    <w:rsid w:val="00E34898"/>
    <w:rsid w:val="00E41C76"/>
    <w:rsid w:val="00E4222A"/>
    <w:rsid w:val="00E549D0"/>
    <w:rsid w:val="00E55471"/>
    <w:rsid w:val="00E61649"/>
    <w:rsid w:val="00E7145C"/>
    <w:rsid w:val="00E80248"/>
    <w:rsid w:val="00EA6FCD"/>
    <w:rsid w:val="00EB02C8"/>
    <w:rsid w:val="00EB09B7"/>
    <w:rsid w:val="00EC2127"/>
    <w:rsid w:val="00EC27EE"/>
    <w:rsid w:val="00ED492D"/>
    <w:rsid w:val="00EE7D7C"/>
    <w:rsid w:val="00F00A30"/>
    <w:rsid w:val="00F12D83"/>
    <w:rsid w:val="00F14C43"/>
    <w:rsid w:val="00F168D0"/>
    <w:rsid w:val="00F24757"/>
    <w:rsid w:val="00F25D98"/>
    <w:rsid w:val="00F300FB"/>
    <w:rsid w:val="00F3042F"/>
    <w:rsid w:val="00F30FB4"/>
    <w:rsid w:val="00F42D11"/>
    <w:rsid w:val="00F70C9C"/>
    <w:rsid w:val="00F8581E"/>
    <w:rsid w:val="00FB107E"/>
    <w:rsid w:val="00FB157D"/>
    <w:rsid w:val="00FB6386"/>
    <w:rsid w:val="00FD4D02"/>
    <w:rsid w:val="00FD6C3F"/>
    <w:rsid w:val="00FD6F03"/>
    <w:rsid w:val="00FE7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3742B"/>
    <w:rPr>
      <w:rFonts w:ascii="Times New Roman" w:hAnsi="Times New Roman"/>
      <w:lang w:val="en-GB" w:eastAsia="en-US"/>
    </w:rPr>
  </w:style>
  <w:style w:type="character" w:customStyle="1" w:styleId="B2Char">
    <w:name w:val="B2 Char"/>
    <w:link w:val="B2"/>
    <w:rsid w:val="0053742B"/>
    <w:rPr>
      <w:rFonts w:ascii="Times New Roman" w:hAnsi="Times New Roman"/>
      <w:lang w:val="en-GB" w:eastAsia="en-US"/>
    </w:rPr>
  </w:style>
  <w:style w:type="character" w:customStyle="1" w:styleId="NOChar">
    <w:name w:val="NO Char"/>
    <w:link w:val="NO"/>
    <w:rsid w:val="0053742B"/>
    <w:rPr>
      <w:rFonts w:ascii="Times New Roman" w:hAnsi="Times New Roman"/>
      <w:lang w:val="en-GB" w:eastAsia="en-US"/>
    </w:rPr>
  </w:style>
  <w:style w:type="character" w:styleId="UnresolvedMention">
    <w:name w:val="Unresolved Mention"/>
    <w:basedOn w:val="DefaultParagraphFont"/>
    <w:uiPriority w:val="99"/>
    <w:semiHidden/>
    <w:unhideWhenUsed/>
    <w:rsid w:val="00891B88"/>
    <w:rPr>
      <w:color w:val="605E5C"/>
      <w:shd w:val="clear" w:color="auto" w:fill="E1DFDD"/>
    </w:rPr>
  </w:style>
  <w:style w:type="paragraph" w:styleId="NormalWeb">
    <w:name w:val="Normal (Web)"/>
    <w:basedOn w:val="Normal"/>
    <w:uiPriority w:val="99"/>
    <w:unhideWhenUsed/>
    <w:rsid w:val="00B13FA0"/>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9737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ct/WG3_interworking_ex-CN3/TSGC3_113e/Docs/C3-210230.zip" TargetMode="Externa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45DF2-A1AC-4CB2-A3EA-47208FB72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E5E74A-480A-4F13-8AB6-84CF201FDBF8}">
  <ds:schemaRefs>
    <ds:schemaRef ds:uri="http://schemas.microsoft.com/sharepoint/v3/contenttype/forms"/>
  </ds:schemaRefs>
</ds:datastoreItem>
</file>

<file path=customXml/itemProps3.xml><?xml version="1.0" encoding="utf-8"?>
<ds:datastoreItem xmlns:ds="http://schemas.openxmlformats.org/officeDocument/2006/customXml" ds:itemID="{FFA638B6-4163-46D4-BCC8-BD68F9BF6F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D6FD671-3C87-4EC2-ABEF-A75D11F21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1335</Words>
  <Characters>7615</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March Fuen 5</cp:lastModifiedBy>
  <cp:revision>5</cp:revision>
  <cp:lastPrinted>1899-12-31T23:00:00Z</cp:lastPrinted>
  <dcterms:created xsi:type="dcterms:W3CDTF">2021-03-03T10:34:00Z</dcterms:created>
  <dcterms:modified xsi:type="dcterms:W3CDTF">2021-03-04T10:06:00Z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7th Dec 2020</vt:lpwstr>
  </property>
  <property fmtid="{D5CDD505-2E9C-101B-9397-08002B2CF9AE}" pid="8" name="EndDate">
    <vt:lpwstr>9th Dec 2020</vt:lpwstr>
  </property>
  <property fmtid="{D5CDD505-2E9C-101B-9397-08002B2CF9AE}" pid="9" name="Tdoc#">
    <vt:lpwstr>CP-203018</vt:lpwstr>
  </property>
  <property fmtid="{D5CDD505-2E9C-101B-9397-08002B2CF9AE}" pid="10" name="Spec#">
    <vt:lpwstr>29.598</vt:lpwstr>
  </property>
  <property fmtid="{D5CDD505-2E9C-101B-9397-08002B2CF9AE}" pid="11" name="Cr#">
    <vt:lpwstr>0019</vt:lpwstr>
  </property>
  <property fmtid="{D5CDD505-2E9C-101B-9397-08002B2CF9AE}" pid="12" name="Revision">
    <vt:lpwstr>3</vt:lpwstr>
  </property>
  <property fmtid="{D5CDD505-2E9C-101B-9397-08002B2CF9AE}" pid="13" name="Version">
    <vt:lpwstr>16.2.0</vt:lpwstr>
  </property>
  <property fmtid="{D5CDD505-2E9C-101B-9397-08002B2CF9AE}" pid="14" name="CrTitle">
    <vt:lpwstr>Meta Schema</vt:lpwstr>
  </property>
  <property fmtid="{D5CDD505-2E9C-101B-9397-08002B2CF9AE}" pid="15" name="SourceIfWg">
    <vt:lpwstr/>
  </property>
  <property fmtid="{D5CDD505-2E9C-101B-9397-08002B2CF9AE}" pid="16" name="SourceIfTsg">
    <vt:lpwstr>Nokia, Nokia Shanghai Bell</vt:lpwstr>
  </property>
  <property fmtid="{D5CDD505-2E9C-101B-9397-08002B2CF9AE}" pid="17" name="RelatedWis">
    <vt:lpwstr>SBIProtoc17</vt:lpwstr>
  </property>
  <property fmtid="{D5CDD505-2E9C-101B-9397-08002B2CF9AE}" pid="18" name="Cat">
    <vt:lpwstr>B</vt:lpwstr>
  </property>
  <property fmtid="{D5CDD505-2E9C-101B-9397-08002B2CF9AE}" pid="19" name="ResDate">
    <vt:lpwstr>2020-11-18</vt:lpwstr>
  </property>
  <property fmtid="{D5CDD505-2E9C-101B-9397-08002B2CF9AE}" pid="20" name="Release">
    <vt:lpwstr>Rel-17</vt:lpwstr>
  </property>
  <property fmtid="{D5CDD505-2E9C-101B-9397-08002B2CF9AE}" pid="21" name="ContentTypeId">
    <vt:lpwstr>0x010100AF11D0C11A555748B237D6D1CAD807C8</vt:lpwstr>
  </property>
</Properties>
</file>